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spacing w:before="0" w:after="135"/>
        <w:ind w:hanging="0" w:start="0" w:end="0"/>
        <w:jc w:val="start"/>
        <w:rPr/>
      </w:pPr>
      <w:r>
        <w:rPr>
          <w:rStyle w:val="Strong"/>
          <w:rFonts w:ascii="Nunito;sans-serif" w:hAnsi="Nunito;sans-serif"/>
          <w:b/>
          <w:i w:val="false"/>
          <w:caps w:val="false"/>
          <w:smallCaps w:val="false"/>
          <w:color w:val="000000"/>
          <w:spacing w:val="0"/>
          <w:sz w:val="18"/>
        </w:rPr>
        <w:t>PŘÍLOHA Č. 2 - FORMULÁŘ PRO ODSTOUPENÍ OD SMLOUVY</w:t>
      </w:r>
    </w:p>
    <w:p>
      <w:pPr>
        <w:pStyle w:val="BodyText"/>
        <w:widowControl/>
        <w:spacing w:before="0" w:after="135"/>
        <w:ind w:hanging="0" w:start="0" w:end="0"/>
        <w:rPr>
          <w:rFonts w:ascii="Nunito;sans-serif" w:hAnsi="Nunito;sans-serif"/>
          <w:color w:val="000000"/>
          <w:sz w:val="18"/>
        </w:rPr>
      </w:pPr>
      <w:r>
        <w:rPr>
          <w:rStyle w:val="Strong"/>
          <w:rFonts w:ascii="Nunito;sans-serif" w:hAnsi="Nunito;sans-serif"/>
          <w:b/>
          <w:i w:val="false"/>
          <w:caps w:val="false"/>
          <w:smallCaps w:val="false"/>
          <w:color w:val="000000"/>
          <w:spacing w:val="0"/>
          <w:sz w:val="18"/>
        </w:rPr>
        <w:t>Adresát:                  Bc. Renata Pantůčková, Puchýřova 2320/7, Brno</w:t>
      </w:r>
    </w:p>
    <w:p>
      <w:pPr>
        <w:pStyle w:val="BodyText"/>
        <w:widowControl/>
        <w:spacing w:before="0" w:after="135"/>
        <w:ind w:hanging="0" w:start="0" w:end="0"/>
        <w:rPr>
          <w:rFonts w:ascii="Nunito;sans-serif" w:hAnsi="Nunito;sans-serif"/>
          <w:color w:val="000000"/>
          <w:sz w:val="18"/>
        </w:rPr>
      </w:pPr>
      <w:r>
        <w:rPr>
          <w:rStyle w:val="Strong"/>
          <w:rFonts w:ascii="Nunito;sans-serif" w:hAnsi="Nunito;sans-serif"/>
          <w:b/>
          <w:i w:val="false"/>
          <w:caps w:val="false"/>
          <w:smallCaps w:val="false"/>
          <w:color w:val="000000"/>
          <w:spacing w:val="0"/>
          <w:sz w:val="18"/>
        </w:rPr>
        <w:t>Tímto prohlašuji, že odstupuji od Smlouvy:</w:t>
      </w:r>
    </w:p>
    <w:tbl>
      <w:tblPr>
        <w:tblW w:w="9045" w:type="dxa"/>
        <w:jc w:val="start"/>
        <w:tblInd w:w="0" w:type="dxa"/>
        <w:tblLayout w:type="fixed"/>
        <w:tblCellMar>
          <w:top w:w="0" w:type="dxa"/>
          <w:start w:w="0" w:type="dxa"/>
          <w:bottom w:w="0" w:type="dxa"/>
          <w:end w:w="0" w:type="dxa"/>
        </w:tblCellMar>
      </w:tblPr>
      <w:tblGrid>
        <w:gridCol w:w="3425"/>
        <w:gridCol w:w="5620"/>
      </w:tblGrid>
      <w:tr>
        <w:trPr/>
        <w:tc>
          <w:tcPr>
            <w:tcW w:w="3425"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Datum uzavření Smlouvy:</w:t>
            </w:r>
          </w:p>
        </w:tc>
        <w:tc>
          <w:tcPr>
            <w:tcW w:w="5620"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 </w:t>
            </w:r>
          </w:p>
        </w:tc>
      </w:tr>
      <w:tr>
        <w:trPr/>
        <w:tc>
          <w:tcPr>
            <w:tcW w:w="3425"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Jméno a příjmení:</w:t>
            </w:r>
          </w:p>
        </w:tc>
        <w:tc>
          <w:tcPr>
            <w:tcW w:w="5620"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 </w:t>
            </w:r>
          </w:p>
        </w:tc>
      </w:tr>
      <w:tr>
        <w:trPr/>
        <w:tc>
          <w:tcPr>
            <w:tcW w:w="3425"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Adresa:</w:t>
            </w:r>
          </w:p>
        </w:tc>
        <w:tc>
          <w:tcPr>
            <w:tcW w:w="5620"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 </w:t>
            </w:r>
          </w:p>
        </w:tc>
      </w:tr>
      <w:tr>
        <w:trPr/>
        <w:tc>
          <w:tcPr>
            <w:tcW w:w="3425"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E-mailová adresa:</w:t>
            </w:r>
          </w:p>
        </w:tc>
        <w:tc>
          <w:tcPr>
            <w:tcW w:w="5620"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 </w:t>
            </w:r>
          </w:p>
        </w:tc>
      </w:tr>
      <w:tr>
        <w:trPr/>
        <w:tc>
          <w:tcPr>
            <w:tcW w:w="3425"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Specifikace Zboží, kterého se Smlouva týká:</w:t>
            </w:r>
          </w:p>
        </w:tc>
        <w:tc>
          <w:tcPr>
            <w:tcW w:w="5620"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 </w:t>
            </w:r>
          </w:p>
        </w:tc>
      </w:tr>
      <w:tr>
        <w:trPr/>
        <w:tc>
          <w:tcPr>
            <w:tcW w:w="3425"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Způsob pro navrácení obdržených finančních prostředků, případně uvedení čísla bankovního účtu:</w:t>
            </w:r>
          </w:p>
        </w:tc>
        <w:tc>
          <w:tcPr>
            <w:tcW w:w="5620" w:type="dxa"/>
            <w:tcBorders/>
            <w:vAlign w:val="center"/>
          </w:tcPr>
          <w:p>
            <w:pPr>
              <w:pStyle w:val="Obsahtabulky"/>
              <w:widowControl/>
              <w:spacing w:lineRule="auto" w:line="276" w:before="0" w:after="135"/>
              <w:ind w:hanging="0" w:start="0" w:end="0"/>
              <w:rPr>
                <w:rFonts w:ascii="Nunito;sans-serif" w:hAnsi="Nunito;sans-serif"/>
                <w:color w:val="000000"/>
                <w:sz w:val="18"/>
              </w:rPr>
            </w:pPr>
            <w:r>
              <w:rPr>
                <w:rFonts w:ascii="Nunito;sans-serif" w:hAnsi="Nunito;sans-serif"/>
                <w:color w:val="000000"/>
                <w:sz w:val="18"/>
              </w:rPr>
              <w:t> </w:t>
            </w:r>
          </w:p>
        </w:tc>
      </w:tr>
    </w:tbl>
    <w:p>
      <w:pPr>
        <w:pStyle w:val="BodyText"/>
        <w:widowControl/>
        <w:spacing w:before="0" w:after="135"/>
        <w:ind w:hanging="0" w:start="0" w:end="0"/>
        <w:rPr>
          <w:rFonts w:ascii="Nunito;sans-serif" w:hAnsi="Nunito;sans-serif"/>
          <w:caps w:val="false"/>
          <w:smallCaps w:val="false"/>
          <w:color w:val="000000"/>
          <w:spacing w:val="0"/>
          <w:sz w:val="18"/>
        </w:rPr>
      </w:pPr>
      <w:r>
        <w:rPr>
          <w:rFonts w:ascii="Nunito;sans-serif" w:hAnsi="Nunito;sans-serif"/>
          <w:caps w:val="false"/>
          <w:smallCaps w:val="false"/>
          <w:color w:val="000000"/>
          <w:spacing w:val="0"/>
          <w:sz w:val="18"/>
        </w:rPr>
        <w:t> </w:t>
      </w:r>
    </w:p>
    <w:p>
      <w:pPr>
        <w:pStyle w:val="BodyText"/>
        <w:widowControl/>
        <w:spacing w:before="0" w:after="135"/>
        <w:ind w:hanging="0" w:start="0" w:end="0"/>
        <w:rPr>
          <w:rFonts w:ascii="Nunito;sans-serif" w:hAnsi="Nunito;sans-serif"/>
          <w:color w:val="000000"/>
          <w:sz w:val="18"/>
        </w:rPr>
      </w:pPr>
      <w:r>
        <w:rPr>
          <w:rFonts w:ascii="Nunito;sans-serif" w:hAnsi="Nunito;sans-serif"/>
          <w:b w:val="false"/>
          <w:i w:val="false"/>
          <w:caps w:val="false"/>
          <w:smallCaps w:val="false"/>
          <w:color w:val="000000"/>
          <w:spacing w:val="0"/>
          <w:sz w:val="18"/>
        </w:rPr>
        <w:t>Je-li kupující spotřebitelem má právo v případě, že objednal zboží prostřednictvím e-shopu společnosti cabela(„</w:t>
      </w:r>
      <w:r>
        <w:rPr>
          <w:rStyle w:val="Strong"/>
          <w:rFonts w:ascii="Nunito;sans-serif" w:hAnsi="Nunito;sans-serif"/>
          <w:b/>
          <w:i w:val="false"/>
          <w:caps w:val="false"/>
          <w:smallCaps w:val="false"/>
          <w:color w:val="000000"/>
          <w:spacing w:val="0"/>
          <w:sz w:val="18"/>
        </w:rPr>
        <w:t>Společnost</w:t>
      </w:r>
      <w:r>
        <w:rPr>
          <w:rFonts w:ascii="Nunito;sans-serif" w:hAnsi="Nunito;sans-serif"/>
          <w:b w:val="false"/>
          <w:i w:val="false"/>
          <w:caps w:val="false"/>
          <w:smallCaps w:val="false"/>
          <w:color w:val="000000"/>
          <w:spacing w:val="0"/>
          <w:sz w:val="18"/>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pPr>
        <w:pStyle w:val="BodyText"/>
        <w:widowControl/>
        <w:spacing w:before="0" w:after="135"/>
        <w:ind w:hanging="0" w:start="0" w:end="0"/>
        <w:rPr>
          <w:rFonts w:ascii="Nunito;sans-serif" w:hAnsi="Nunito;sans-serif"/>
          <w:b w:val="false"/>
          <w:i w:val="false"/>
          <w:caps w:val="false"/>
          <w:smallCaps w:val="false"/>
          <w:color w:val="000000"/>
          <w:spacing w:val="0"/>
          <w:sz w:val="18"/>
        </w:rPr>
      </w:pPr>
      <w:r>
        <w:rPr>
          <w:rFonts w:ascii="Nunito;sans-serif" w:hAnsi="Nunito;sans-serif"/>
          <w:b w:val="false"/>
          <w:i w:val="false"/>
          <w:caps w:val="false"/>
          <w:smallCaps w:val="false"/>
          <w:color w:val="000000"/>
          <w:spacing w:val="0"/>
          <w:sz w:val="18"/>
        </w:rPr>
        <w:t>Odstoupí-li kupující, který je spotřebitelem, od kupní smlouvy, zašle nebo předá Společnosti bez zbytečného odkladu, nejpozději do 14 dnů od odstoupení od kupní smlouvy, zboží, které od ní obdržel.</w:t>
      </w:r>
    </w:p>
    <w:p>
      <w:pPr>
        <w:pStyle w:val="BodyText"/>
        <w:widowControl/>
        <w:spacing w:before="0" w:after="135"/>
        <w:ind w:hanging="0" w:start="0" w:end="0"/>
        <w:rPr>
          <w:rFonts w:ascii="Nunito;sans-serif" w:hAnsi="Nunito;sans-serif"/>
          <w:b w:val="false"/>
          <w:i w:val="false"/>
          <w:caps w:val="false"/>
          <w:smallCaps w:val="false"/>
          <w:color w:val="000000"/>
          <w:spacing w:val="0"/>
          <w:sz w:val="18"/>
        </w:rPr>
      </w:pPr>
      <w:r>
        <w:rPr>
          <w:rFonts w:ascii="Nunito;sans-serif" w:hAnsi="Nunito;sans-serif"/>
          <w:b w:val="false"/>
          <w:i w:val="false"/>
          <w:caps w:val="false"/>
          <w:smallCaps w:val="false"/>
          <w:color w:val="000000"/>
          <w:spacing w:val="0"/>
          <w:sz w:val="18"/>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pPr>
        <w:pStyle w:val="BodyText"/>
        <w:widowControl/>
        <w:spacing w:before="0" w:after="135"/>
        <w:ind w:hanging="0" w:start="0" w:end="0"/>
        <w:rPr>
          <w:rFonts w:ascii="Nunito;sans-serif" w:hAnsi="Nunito;sans-serif"/>
          <w:caps w:val="false"/>
          <w:smallCaps w:val="false"/>
          <w:color w:val="000000"/>
          <w:spacing w:val="0"/>
          <w:sz w:val="18"/>
        </w:rPr>
      </w:pPr>
      <w:r>
        <w:rPr>
          <w:rFonts w:ascii="Nunito;sans-serif" w:hAnsi="Nunito;sans-serif"/>
          <w:caps w:val="false"/>
          <w:smallCaps w:val="false"/>
          <w:color w:val="000000"/>
          <w:spacing w:val="0"/>
          <w:sz w:val="18"/>
        </w:rPr>
        <w:t> </w:t>
      </w:r>
    </w:p>
    <w:p>
      <w:pPr>
        <w:pStyle w:val="BodyText"/>
        <w:widowControl/>
        <w:spacing w:before="0" w:after="135"/>
        <w:ind w:hanging="0" w:start="0" w:end="0"/>
        <w:rPr>
          <w:rFonts w:ascii="Nunito;sans-serif" w:hAnsi="Nunito;sans-serif"/>
          <w:b w:val="false"/>
          <w:i w:val="false"/>
          <w:caps w:val="false"/>
          <w:smallCaps w:val="false"/>
          <w:color w:val="000000"/>
          <w:spacing w:val="0"/>
          <w:sz w:val="18"/>
        </w:rPr>
      </w:pPr>
      <w:r>
        <w:rPr>
          <w:rFonts w:ascii="Nunito;sans-serif" w:hAnsi="Nunito;sans-serif"/>
          <w:b w:val="false"/>
          <w:i w:val="false"/>
          <w:caps w:val="false"/>
          <w:smallCaps w:val="false"/>
          <w:color w:val="000000"/>
          <w:spacing w:val="0"/>
          <w:sz w:val="18"/>
        </w:rPr>
        <w:t xml:space="preserve">Datum: </w:t>
      </w:r>
    </w:p>
    <w:p>
      <w:pPr>
        <w:pStyle w:val="BodyText"/>
        <w:widowControl/>
        <w:spacing w:before="0" w:after="135"/>
        <w:ind w:hanging="0" w:start="0" w:end="0"/>
        <w:rPr>
          <w:rFonts w:ascii="Nunito;sans-serif" w:hAnsi="Nunito;sans-serif"/>
          <w:b w:val="false"/>
          <w:i w:val="false"/>
          <w:caps w:val="false"/>
          <w:smallCaps w:val="false"/>
          <w:color w:val="000000"/>
          <w:spacing w:val="0"/>
          <w:sz w:val="18"/>
        </w:rPr>
      </w:pPr>
      <w:r>
        <w:rPr>
          <w:rFonts w:ascii="Nunito;sans-serif" w:hAnsi="Nunito;sans-serif"/>
          <w:b w:val="false"/>
          <w:i w:val="false"/>
          <w:caps w:val="false"/>
          <w:smallCaps w:val="false"/>
          <w:color w:val="000000"/>
          <w:spacing w:val="0"/>
          <w:sz w:val="18"/>
        </w:rPr>
        <w:t>Podpis: </w:t>
      </w:r>
    </w:p>
    <w:p>
      <w:pPr>
        <w:pStyle w:val="BodyText"/>
        <w:widowControl/>
        <w:bidi w:val="0"/>
        <w:spacing w:before="0" w:after="135"/>
        <w:ind w:hanging="0" w:start="0" w:end="0"/>
        <w:jc w:val="start"/>
        <w:rPr>
          <w:rStyle w:val="Strong"/>
          <w:rFonts w:ascii="Nunito;sans-serif" w:hAnsi="Nunito;sans-serif"/>
          <w:i w:val="false"/>
          <w:i w:val="false"/>
          <w:caps w:val="false"/>
          <w:smallCaps w:val="false"/>
          <w:color w:val="000000"/>
          <w:spacing w:val="0"/>
          <w:sz w:val="18"/>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Nunito">
    <w:altName w:val="sans-serif"/>
    <w:charset w:val="ee" w:characterSet="windows-1250"/>
    <w:family w:val="auto"/>
    <w:pitch w:val="default"/>
  </w:font>
  <w:font w:name="Nunito">
    <w:altName w:val="sans-serif"/>
    <w:charset w:val="ee" w:characterSet="windows-1250"/>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cs-CZ" w:eastAsia="zh-CN" w:bidi="hi-IN"/>
    </w:rPr>
  </w:style>
  <w:style w:type="character" w:styleId="Strong">
    <w:name w:val="Strong"/>
    <w:qFormat/>
    <w:rPr>
      <w:b/>
      <w:bC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Obsahtabulkyuser">
    <w:name w:val="Obsah tabulky (user)"/>
    <w:basedOn w:val="Normal"/>
    <w:qFormat/>
    <w:pPr>
      <w:widowControl w:val="false"/>
      <w:suppressLineNumbers/>
    </w:pPr>
    <w:rPr/>
  </w:style>
  <w:style w:type="paragraph" w:styleId="Nadpistabulkyuser">
    <w:name w:val="Nadpis tabulky (user)"/>
    <w:basedOn w:val="Obsahtabulkyuser"/>
    <w:qFormat/>
    <w:pPr>
      <w:suppressLineNumbers/>
      <w:jc w:val="center"/>
    </w:pPr>
    <w:rPr>
      <w:b/>
      <w:bCs/>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LibreOffice/25.2.5.2$Windows_X86_64 LibreOffice_project/03d19516eb2e1dd5d4ccd751a0d6f35f35e08022</Application>
  <AppVersion>15.0000</AppVersion>
  <Pages>1</Pages>
  <Words>247</Words>
  <Characters>1527</Characters>
  <CharactersWithSpaces>1787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2026-04-02T21:55:25Z</dcterms:created>
  <dc:creator/>
  <dc:description/>
  <dc:language>cs-CZ</dc:language>
  <cp:lastModifiedBy/>
  <dcterms:modified xsi:type="dcterms:W3CDTF">2026-04-02T22:04:09Z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